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95" w:rsidRPr="00B0606C" w:rsidRDefault="00A67E95" w:rsidP="00A67E9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0606C">
        <w:rPr>
          <w:rFonts w:ascii="Times New Roman" w:hAnsi="Times New Roman"/>
          <w:b/>
          <w:sz w:val="28"/>
          <w:szCs w:val="28"/>
          <w:u w:val="single"/>
        </w:rPr>
        <w:t>Тема 9. Стоимость компаний и ценностно-ориентированный менеджмент</w:t>
      </w:r>
    </w:p>
    <w:p w:rsidR="00A67E95" w:rsidRPr="00B0606C" w:rsidRDefault="00A67E95" w:rsidP="00A67E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67E95" w:rsidRDefault="00A67E95" w:rsidP="00A67E9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A67E95" w:rsidRDefault="00A67E95" w:rsidP="00A67E95">
      <w:pPr>
        <w:pStyle w:val="Style2"/>
        <w:widowControl/>
        <w:spacing w:line="240" w:lineRule="auto"/>
        <w:ind w:firstLine="54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1. </w:t>
      </w:r>
      <w:r w:rsidRPr="00160E8F">
        <w:rPr>
          <w:rStyle w:val="FontStyle12"/>
          <w:sz w:val="28"/>
          <w:szCs w:val="28"/>
        </w:rPr>
        <w:t xml:space="preserve">Модель оценки корпорации. </w:t>
      </w:r>
    </w:p>
    <w:p w:rsidR="00A67E95" w:rsidRDefault="00A67E95" w:rsidP="00A67E95">
      <w:pPr>
        <w:pStyle w:val="Style2"/>
        <w:widowControl/>
        <w:spacing w:line="240" w:lineRule="auto"/>
        <w:ind w:firstLine="54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2. </w:t>
      </w:r>
      <w:r w:rsidRPr="00160E8F">
        <w:rPr>
          <w:rStyle w:val="FontStyle12"/>
          <w:sz w:val="28"/>
          <w:szCs w:val="28"/>
        </w:rPr>
        <w:t xml:space="preserve">Оценка стоимости операций. </w:t>
      </w:r>
    </w:p>
    <w:p w:rsidR="00A67E95" w:rsidRDefault="00A67E95" w:rsidP="00A67E95">
      <w:pPr>
        <w:pStyle w:val="Style2"/>
        <w:widowControl/>
        <w:spacing w:line="240" w:lineRule="auto"/>
        <w:ind w:firstLine="54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3. </w:t>
      </w:r>
      <w:r w:rsidRPr="00160E8F">
        <w:rPr>
          <w:rStyle w:val="FontStyle12"/>
          <w:sz w:val="28"/>
          <w:szCs w:val="28"/>
        </w:rPr>
        <w:t>Сравнение моделей корпорати</w:t>
      </w:r>
      <w:r>
        <w:rPr>
          <w:rStyle w:val="FontStyle12"/>
          <w:sz w:val="28"/>
          <w:szCs w:val="28"/>
        </w:rPr>
        <w:t>вной оценки и роста дивидендов.</w:t>
      </w:r>
    </w:p>
    <w:p w:rsidR="00A67E95" w:rsidRDefault="00A67E95" w:rsidP="00A67E95">
      <w:pPr>
        <w:pStyle w:val="Style2"/>
        <w:widowControl/>
        <w:spacing w:line="240" w:lineRule="auto"/>
        <w:ind w:firstLine="54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4. </w:t>
      </w:r>
      <w:r w:rsidRPr="00160E8F">
        <w:rPr>
          <w:rStyle w:val="FontStyle12"/>
          <w:sz w:val="28"/>
          <w:szCs w:val="28"/>
        </w:rPr>
        <w:t xml:space="preserve">Ценностно-ориентированный менеджмент. Практика ценностно-ориентированного менеджмента. </w:t>
      </w:r>
    </w:p>
    <w:p w:rsidR="00A67E95" w:rsidRPr="00160E8F" w:rsidRDefault="00A67E95" w:rsidP="00A67E95">
      <w:pPr>
        <w:pStyle w:val="Style2"/>
        <w:widowControl/>
        <w:spacing w:line="240" w:lineRule="auto"/>
        <w:ind w:firstLine="54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5. </w:t>
      </w:r>
      <w:r w:rsidRPr="00160E8F">
        <w:rPr>
          <w:rStyle w:val="FontStyle12"/>
          <w:sz w:val="28"/>
          <w:szCs w:val="28"/>
        </w:rPr>
        <w:t>Корпоративное управление и благосостояние акционеров. Использование компенсации для сближения интересов менеджеров и акционеров.</w:t>
      </w:r>
    </w:p>
    <w:p w:rsidR="00EF144C" w:rsidRDefault="00EF144C"/>
    <w:p w:rsidR="00E03EDA" w:rsidRDefault="00E03EDA" w:rsidP="00E03E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E03EDA" w:rsidRPr="00F214E6" w:rsidRDefault="00E03EDA" w:rsidP="00E03E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E03EDA" w:rsidRPr="00F214E6" w:rsidRDefault="00E03EDA" w:rsidP="00E03E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E03EDA" w:rsidRPr="00F214E6" w:rsidRDefault="00E03EDA" w:rsidP="00E03E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4E6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E03EDA" w:rsidRPr="00F214E6" w:rsidRDefault="00E03EDA" w:rsidP="00E03E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E03EDA" w:rsidRPr="00F214E6" w:rsidRDefault="00E03EDA" w:rsidP="00E03ED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9A76BF" w:rsidRDefault="009A76BF" w:rsidP="00E03EDA">
      <w:pPr>
        <w:spacing w:after="0" w:line="240" w:lineRule="auto"/>
      </w:pPr>
    </w:p>
    <w:p w:rsidR="00E03EDA" w:rsidRPr="00E03EDA" w:rsidRDefault="00E03EDA" w:rsidP="001E3E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3EDA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E03EDA" w:rsidRDefault="00E03EDA" w:rsidP="001E3E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3EDA">
        <w:rPr>
          <w:rFonts w:ascii="Times New Roman" w:hAnsi="Times New Roman" w:cs="Times New Roman"/>
          <w:sz w:val="28"/>
          <w:szCs w:val="28"/>
        </w:rPr>
        <w:t>1.</w:t>
      </w:r>
      <w:r w:rsidR="001E3E87">
        <w:rPr>
          <w:rFonts w:ascii="Times New Roman" w:hAnsi="Times New Roman" w:cs="Times New Roman"/>
          <w:sz w:val="28"/>
          <w:szCs w:val="28"/>
        </w:rPr>
        <w:t>Что есть  ценность бизнеса для акционеров?</w:t>
      </w:r>
    </w:p>
    <w:p w:rsidR="001E3E87" w:rsidRDefault="001E3E87" w:rsidP="001E3E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2.Перечислите основные этапы создания ценности для акционеров</w:t>
      </w:r>
    </w:p>
    <w:p w:rsidR="001E3E87" w:rsidRDefault="001E3E87" w:rsidP="001E3E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3.Каковы традиционные методы определения величины доходности вложенного акционерами капитала?</w:t>
      </w:r>
    </w:p>
    <w:p w:rsidR="001E3E87" w:rsidRDefault="001E3E87" w:rsidP="001E3E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 чем основан анализ ценности для акционеров?</w:t>
      </w:r>
    </w:p>
    <w:p w:rsidR="001E3E87" w:rsidRDefault="001E3E87" w:rsidP="001E3E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5.Основные факторы управления ценностью</w:t>
      </w:r>
    </w:p>
    <w:p w:rsidR="001E3E87" w:rsidRPr="00E03EDA" w:rsidRDefault="001E3E87" w:rsidP="001E3E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6.Что означает экономическая добавленная стоимость, рыночная добавленная стоимость, совокупная доходность акций?</w:t>
      </w:r>
    </w:p>
    <w:sectPr w:rsidR="001E3E87" w:rsidRPr="00E03EDA" w:rsidSect="00EF1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E95"/>
    <w:rsid w:val="001E3E87"/>
    <w:rsid w:val="002C39AA"/>
    <w:rsid w:val="009A3886"/>
    <w:rsid w:val="009A76BF"/>
    <w:rsid w:val="00A67E95"/>
    <w:rsid w:val="00E03EDA"/>
    <w:rsid w:val="00EF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A67E95"/>
    <w:pPr>
      <w:widowControl w:val="0"/>
      <w:autoSpaceDE w:val="0"/>
      <w:autoSpaceDN w:val="0"/>
      <w:adjustRightInd w:val="0"/>
      <w:spacing w:after="0" w:line="324" w:lineRule="exact"/>
      <w:ind w:firstLine="5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67E95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03E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2013-12-27T04:11:00Z</dcterms:created>
  <dcterms:modified xsi:type="dcterms:W3CDTF">2013-12-28T06:16:00Z</dcterms:modified>
</cp:coreProperties>
</file>